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EAB" w:rsidRPr="00066EAB" w:rsidRDefault="00066EAB" w:rsidP="00066EAB">
      <w:pPr>
        <w:spacing w:after="0" w:line="240" w:lineRule="auto"/>
        <w:jc w:val="center"/>
        <w:outlineLvl w:val="0"/>
        <w:rPr>
          <w:rFonts w:ascii="Times New Roman" w:eastAsia="Times New Roman" w:hAnsi="Times New Roman" w:cs="Times New Roman"/>
          <w:b/>
          <w:bCs/>
          <w:color w:val="811C1C"/>
          <w:kern w:val="36"/>
          <w:sz w:val="48"/>
          <w:szCs w:val="48"/>
          <w:lang w:eastAsia="pl-PL"/>
        </w:rPr>
      </w:pPr>
      <w:r w:rsidRPr="00066EAB">
        <w:rPr>
          <w:rFonts w:ascii="Times New Roman" w:eastAsia="Times New Roman" w:hAnsi="Times New Roman" w:cs="Times New Roman"/>
          <w:b/>
          <w:bCs/>
          <w:color w:val="811C1C"/>
          <w:kern w:val="36"/>
          <w:sz w:val="48"/>
          <w:szCs w:val="48"/>
          <w:lang w:eastAsia="pl-PL"/>
        </w:rPr>
        <w:t xml:space="preserve">Wytyczne </w:t>
      </w:r>
      <w:proofErr w:type="spellStart"/>
      <w:r w:rsidRPr="00066EAB">
        <w:rPr>
          <w:rFonts w:ascii="Times New Roman" w:eastAsia="Times New Roman" w:hAnsi="Times New Roman" w:cs="Times New Roman"/>
          <w:b/>
          <w:bCs/>
          <w:color w:val="811C1C"/>
          <w:kern w:val="36"/>
          <w:sz w:val="48"/>
          <w:szCs w:val="48"/>
          <w:lang w:eastAsia="pl-PL"/>
        </w:rPr>
        <w:t>MEiN</w:t>
      </w:r>
      <w:proofErr w:type="spellEnd"/>
      <w:r w:rsidRPr="00066EAB">
        <w:rPr>
          <w:rFonts w:ascii="Times New Roman" w:eastAsia="Times New Roman" w:hAnsi="Times New Roman" w:cs="Times New Roman"/>
          <w:b/>
          <w:bCs/>
          <w:color w:val="811C1C"/>
          <w:kern w:val="36"/>
          <w:sz w:val="48"/>
          <w:szCs w:val="48"/>
          <w:lang w:eastAsia="pl-PL"/>
        </w:rPr>
        <w:t>, MZ i GIS dla klas I-III szkół podstawowych</w:t>
      </w:r>
    </w:p>
    <w:p w:rsidR="00066EAB" w:rsidRDefault="00066EAB" w:rsidP="00066EAB">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bookmarkStart w:id="0" w:name="_GoBack"/>
      <w:bookmarkEnd w:id="0"/>
    </w:p>
    <w:p w:rsidR="00066EAB" w:rsidRPr="00066EAB" w:rsidRDefault="00066EAB" w:rsidP="00066EAB">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066EAB">
        <w:rPr>
          <w:rFonts w:ascii="Times New Roman" w:eastAsia="Times New Roman" w:hAnsi="Times New Roman" w:cs="Times New Roman"/>
          <w:b/>
          <w:bCs/>
          <w:kern w:val="36"/>
          <w:sz w:val="48"/>
          <w:szCs w:val="48"/>
          <w:lang w:eastAsia="pl-PL"/>
        </w:rPr>
        <w:t>Organizacja zajęć w szkole</w:t>
      </w:r>
    </w:p>
    <w:p w:rsidR="00066EAB" w:rsidRPr="00066EAB" w:rsidRDefault="00066EAB" w:rsidP="00066EA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Do szkoły może uczęszczać uczeń bez objawów chorobowych sugerujących infekcję dróg oddechowych oraz gdy domownicy nie przebywają w izolacji w warunkach domowych lub w izolacji.</w:t>
      </w:r>
    </w:p>
    <w:p w:rsidR="00066EAB" w:rsidRPr="00066EAB" w:rsidRDefault="00066EAB" w:rsidP="00066EA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Uczniowie mogą być przyprowadzani do szkoły i z niej odbierani przez opiekunów bez objawów chorobowych sugerujących infekcję dróg oddechowych. W drodze do i ze szkoły opiekunowie z dziećmi oraz uczniowie przestrzegają aktualnych przepisów prawa dotyczących zachowania w przestrzeni publicznej (m.in. stosowanie środków ochronnych: osłona ust i nosa).</w:t>
      </w:r>
    </w:p>
    <w:p w:rsidR="00066EAB" w:rsidRPr="00066EAB" w:rsidRDefault="00066EAB" w:rsidP="00066EA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Przy wejściu do budynku szkoły należy zamieścić informację o obowiązku dezynfekowania rąk oraz instrukcję użycia środka dezynfekującego. Wszystkim wchodzącym do budynku szkoły należy umożliwić skorzystanie z płynu do dezynfekcji rąk. Należy zapewnić regularne napełnianie dozowników.</w:t>
      </w:r>
    </w:p>
    <w:p w:rsidR="00066EAB" w:rsidRPr="00066EAB" w:rsidRDefault="00066EAB" w:rsidP="00066EA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Opiekunowie odprowadzający dzieci mogą wchodzić do przestrzeni wspólnej szkoły, zachowując zasady:</w:t>
      </w:r>
    </w:p>
    <w:p w:rsidR="00066EAB" w:rsidRPr="00066EAB" w:rsidRDefault="00066EAB" w:rsidP="00066EA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1 opiekun z dzieckiem/dziećmi,</w:t>
      </w:r>
    </w:p>
    <w:p w:rsidR="00066EAB" w:rsidRPr="00066EAB" w:rsidRDefault="00066EAB" w:rsidP="00066EA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066EAB">
        <w:rPr>
          <w:rFonts w:ascii="Times New Roman" w:eastAsia="Times New Roman" w:hAnsi="Times New Roman" w:cs="Times New Roman"/>
          <w:sz w:val="24"/>
          <w:szCs w:val="24"/>
          <w:lang w:eastAsia="pl-PL"/>
        </w:rPr>
        <w:t>dystansu</w:t>
      </w:r>
      <w:proofErr w:type="gramEnd"/>
      <w:r w:rsidRPr="00066EAB">
        <w:rPr>
          <w:rFonts w:ascii="Times New Roman" w:eastAsia="Times New Roman" w:hAnsi="Times New Roman" w:cs="Times New Roman"/>
          <w:sz w:val="24"/>
          <w:szCs w:val="24"/>
          <w:lang w:eastAsia="pl-PL"/>
        </w:rPr>
        <w:t xml:space="preserve"> od kolejnego opiekuna z dzieckiem/dziećmi min. 1,5 m,</w:t>
      </w:r>
    </w:p>
    <w:p w:rsidR="00066EAB" w:rsidRPr="00066EAB" w:rsidRDefault="00066EAB" w:rsidP="00066EA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066EAB">
        <w:rPr>
          <w:rFonts w:ascii="Times New Roman" w:eastAsia="Times New Roman" w:hAnsi="Times New Roman" w:cs="Times New Roman"/>
          <w:sz w:val="24"/>
          <w:szCs w:val="24"/>
          <w:lang w:eastAsia="pl-PL"/>
        </w:rPr>
        <w:t>dystansu</w:t>
      </w:r>
      <w:proofErr w:type="gramEnd"/>
      <w:r w:rsidRPr="00066EAB">
        <w:rPr>
          <w:rFonts w:ascii="Times New Roman" w:eastAsia="Times New Roman" w:hAnsi="Times New Roman" w:cs="Times New Roman"/>
          <w:sz w:val="24"/>
          <w:szCs w:val="24"/>
          <w:lang w:eastAsia="pl-PL"/>
        </w:rPr>
        <w:t xml:space="preserve"> od pracowników szkoły min. 1,5 m,</w:t>
      </w:r>
    </w:p>
    <w:p w:rsidR="00066EAB" w:rsidRPr="00066EAB" w:rsidRDefault="00066EAB" w:rsidP="00066EA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066EAB">
        <w:rPr>
          <w:rFonts w:ascii="Times New Roman" w:eastAsia="Times New Roman" w:hAnsi="Times New Roman" w:cs="Times New Roman"/>
          <w:sz w:val="24"/>
          <w:szCs w:val="24"/>
          <w:lang w:eastAsia="pl-PL"/>
        </w:rPr>
        <w:t>opiekunowie</w:t>
      </w:r>
      <w:proofErr w:type="gramEnd"/>
      <w:r w:rsidRPr="00066EAB">
        <w:rPr>
          <w:rFonts w:ascii="Times New Roman" w:eastAsia="Times New Roman" w:hAnsi="Times New Roman" w:cs="Times New Roman"/>
          <w:sz w:val="24"/>
          <w:szCs w:val="24"/>
          <w:lang w:eastAsia="pl-PL"/>
        </w:rPr>
        <w:t xml:space="preserve"> powinni przestrzegać obowiązujących przepisów prawa związanych z bezpieczeństwem zdrowotnym obywateli (m.in. stosować środki ochronne: osłona ust i nosa, rękawiczki jednorazowe lub dezynfekcja rąk).</w:t>
      </w:r>
    </w:p>
    <w:p w:rsidR="00066EAB" w:rsidRPr="00066EAB" w:rsidRDefault="00066EAB" w:rsidP="00066EAB">
      <w:p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 </w:t>
      </w:r>
    </w:p>
    <w:p w:rsidR="00066EAB" w:rsidRPr="00066EAB" w:rsidRDefault="00066EAB" w:rsidP="00066EA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Rodzice dziecka mają obowiązek zaopatrzyć dziecko w indywidualną osłonę nosa i ust do zastosowania w przestrzeni wspólnej szkoły oraz w przestrzeni publicznej – zgodnie z aktualnymi przepisami prawa.</w:t>
      </w:r>
    </w:p>
    <w:p w:rsidR="00066EAB" w:rsidRPr="00066EAB" w:rsidRDefault="00066EAB" w:rsidP="00066EA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W miarę możliwości należy ograniczyć przebywanie w szkole osób z zewnątrz do niezbędnego minimum (obowiązuje je stosowanie środków ochronnych: osłona ust i nosa, rękawiczki jednorazowe lub dezynfekcja rąk, tylko osoby bez objawów chorobowych sugerujących infekcję dróg oddechowych) i w wyznaczonych obszarach.</w:t>
      </w:r>
    </w:p>
    <w:p w:rsidR="00066EAB" w:rsidRPr="00066EAB" w:rsidRDefault="00066EAB" w:rsidP="00066EA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Należy zapewnić sposoby szybkiej, skutecznej komunikacji z opiekunami ucznia. Rekomendowany jest kontakt z wykorzystaniem technik komunikacji na odległość.</w:t>
      </w:r>
    </w:p>
    <w:p w:rsidR="00066EAB" w:rsidRPr="00066EAB" w:rsidRDefault="00066EAB" w:rsidP="00066EA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 xml:space="preserve">Rekomenduje się posiadanie termometru </w:t>
      </w:r>
      <w:proofErr w:type="gramStart"/>
      <w:r w:rsidRPr="00066EAB">
        <w:rPr>
          <w:rFonts w:ascii="Times New Roman" w:eastAsia="Times New Roman" w:hAnsi="Times New Roman" w:cs="Times New Roman"/>
          <w:sz w:val="24"/>
          <w:szCs w:val="24"/>
          <w:lang w:eastAsia="pl-PL"/>
        </w:rPr>
        <w:t>bezdotykowego (co</w:t>
      </w:r>
      <w:proofErr w:type="gramEnd"/>
      <w:r w:rsidRPr="00066EAB">
        <w:rPr>
          <w:rFonts w:ascii="Times New Roman" w:eastAsia="Times New Roman" w:hAnsi="Times New Roman" w:cs="Times New Roman"/>
          <w:sz w:val="24"/>
          <w:szCs w:val="24"/>
          <w:lang w:eastAsia="pl-PL"/>
        </w:rPr>
        <w:t xml:space="preserve"> najmniej 1 termometr dla szkoły) i dezynfekowanie go po użyciu w danej grupie. W przypadku posiadania innych termometrów niż termometr bezdotykowy konieczna jest dezynfekcja po każdym użyciu.</w:t>
      </w:r>
    </w:p>
    <w:p w:rsidR="00066EAB" w:rsidRPr="00066EAB" w:rsidRDefault="00066EAB" w:rsidP="00066EA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lastRenderedPageBreak/>
        <w:t>Jeżeli pracownik szkoły zaobserwuje u ucznia objawy mogące wskazywać na infekcję dróg oddechowych (w szczególności temperatura powyżej 38°C, kaszel, duszności) należy odizolować ucznia w odrębnym pomieszczeniu lub wyznaczonym miejscu, zapewniając min. 2 m odległości od innych osób, i niezwłocznie powiadomić rodziców/opiekunów o konieczności pilnego odebrania ucznia ze szkoły (rekomendowany własny środek transportu).</w:t>
      </w:r>
    </w:p>
    <w:p w:rsidR="00066EAB" w:rsidRPr="00066EAB" w:rsidRDefault="00066EAB" w:rsidP="00066EA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Należy zapewnić taką organizację pracy i jej koordynację, która umożliwi zachowanie dystansu między osobami przebywającymi na terenie szkoły, szczególnie w miejscach wspólnych i ograniczy gromadzenie się uczniów na terenie szkoły. Sale i węzły sanitarne dla poszczególnych klas w miarę możliwości powinny znajdować się na różnych piętrach budynku szkoły.</w:t>
      </w:r>
    </w:p>
    <w:p w:rsidR="00066EAB" w:rsidRPr="00066EAB" w:rsidRDefault="00066EAB" w:rsidP="00066EA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b/>
          <w:bCs/>
          <w:sz w:val="24"/>
          <w:szCs w:val="24"/>
          <w:lang w:eastAsia="pl-PL"/>
        </w:rPr>
        <w:t>Obowiązuje ogólna zasada – każda grupa uczniów</w:t>
      </w:r>
      <w:r w:rsidRPr="00066EAB">
        <w:rPr>
          <w:rFonts w:ascii="Times New Roman" w:eastAsia="Times New Roman" w:hAnsi="Times New Roman" w:cs="Times New Roman"/>
          <w:sz w:val="24"/>
          <w:szCs w:val="24"/>
          <w:lang w:eastAsia="pl-PL"/>
        </w:rPr>
        <w:t xml:space="preserve"> (</w:t>
      </w:r>
      <w:r w:rsidRPr="00066EAB">
        <w:rPr>
          <w:rFonts w:ascii="Times New Roman" w:eastAsia="Times New Roman" w:hAnsi="Times New Roman" w:cs="Times New Roman"/>
          <w:b/>
          <w:bCs/>
          <w:sz w:val="24"/>
          <w:szCs w:val="24"/>
          <w:lang w:eastAsia="pl-PL"/>
        </w:rPr>
        <w:t>klasa) w trakcie przebywania w szkole nie ma możliwości (lub ma ograniczoną do minimum) kontaktowania się z pozostałymi klasami.</w:t>
      </w:r>
    </w:p>
    <w:p w:rsidR="00066EAB" w:rsidRPr="00066EAB" w:rsidRDefault="00066EAB" w:rsidP="00066EA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Należy ustalić indywidualny harmonogram/plan dnia (lub tygodnia) dla danej klasy, uwzględniający, m.in.:</w:t>
      </w:r>
    </w:p>
    <w:p w:rsidR="00066EAB" w:rsidRPr="00066EAB" w:rsidRDefault="00066EAB" w:rsidP="00066EAB">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066EAB">
        <w:rPr>
          <w:rFonts w:ascii="Times New Roman" w:eastAsia="Times New Roman" w:hAnsi="Times New Roman" w:cs="Times New Roman"/>
          <w:sz w:val="24"/>
          <w:szCs w:val="24"/>
          <w:lang w:eastAsia="pl-PL"/>
        </w:rPr>
        <w:t>godziny</w:t>
      </w:r>
      <w:proofErr w:type="gramEnd"/>
      <w:r w:rsidRPr="00066EAB">
        <w:rPr>
          <w:rFonts w:ascii="Times New Roman" w:eastAsia="Times New Roman" w:hAnsi="Times New Roman" w:cs="Times New Roman"/>
          <w:sz w:val="24"/>
          <w:szCs w:val="24"/>
          <w:lang w:eastAsia="pl-PL"/>
        </w:rPr>
        <w:t xml:space="preserve"> przychodzenia i wychodzenia ze szkoły,</w:t>
      </w:r>
    </w:p>
    <w:p w:rsidR="00066EAB" w:rsidRPr="00066EAB" w:rsidRDefault="00066EAB" w:rsidP="00066EAB">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 xml:space="preserve">korzystania z przerw (nie </w:t>
      </w:r>
      <w:proofErr w:type="gramStart"/>
      <w:r w:rsidRPr="00066EAB">
        <w:rPr>
          <w:rFonts w:ascii="Times New Roman" w:eastAsia="Times New Roman" w:hAnsi="Times New Roman" w:cs="Times New Roman"/>
          <w:sz w:val="24"/>
          <w:szCs w:val="24"/>
          <w:lang w:eastAsia="pl-PL"/>
        </w:rPr>
        <w:t>rzadziej niż co</w:t>
      </w:r>
      <w:proofErr w:type="gramEnd"/>
      <w:r w:rsidRPr="00066EAB">
        <w:rPr>
          <w:rFonts w:ascii="Times New Roman" w:eastAsia="Times New Roman" w:hAnsi="Times New Roman" w:cs="Times New Roman"/>
          <w:sz w:val="24"/>
          <w:szCs w:val="24"/>
          <w:lang w:eastAsia="pl-PL"/>
        </w:rPr>
        <w:t xml:space="preserve"> 45 min),</w:t>
      </w:r>
    </w:p>
    <w:p w:rsidR="00066EAB" w:rsidRPr="00066EAB" w:rsidRDefault="00066EAB" w:rsidP="00066EAB">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066EAB">
        <w:rPr>
          <w:rFonts w:ascii="Times New Roman" w:eastAsia="Times New Roman" w:hAnsi="Times New Roman" w:cs="Times New Roman"/>
          <w:sz w:val="24"/>
          <w:szCs w:val="24"/>
          <w:lang w:eastAsia="pl-PL"/>
        </w:rPr>
        <w:t>korzystania</w:t>
      </w:r>
      <w:proofErr w:type="gramEnd"/>
      <w:r w:rsidRPr="00066EAB">
        <w:rPr>
          <w:rFonts w:ascii="Times New Roman" w:eastAsia="Times New Roman" w:hAnsi="Times New Roman" w:cs="Times New Roman"/>
          <w:sz w:val="24"/>
          <w:szCs w:val="24"/>
          <w:lang w:eastAsia="pl-PL"/>
        </w:rPr>
        <w:t xml:space="preserve"> ze stołówki szkolnej,</w:t>
      </w:r>
    </w:p>
    <w:p w:rsidR="00066EAB" w:rsidRPr="00066EAB" w:rsidRDefault="00066EAB" w:rsidP="00066EAB">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066EAB">
        <w:rPr>
          <w:rFonts w:ascii="Times New Roman" w:eastAsia="Times New Roman" w:hAnsi="Times New Roman" w:cs="Times New Roman"/>
          <w:sz w:val="24"/>
          <w:szCs w:val="24"/>
          <w:lang w:eastAsia="pl-PL"/>
        </w:rPr>
        <w:t>zajęć</w:t>
      </w:r>
      <w:proofErr w:type="gramEnd"/>
      <w:r w:rsidRPr="00066EAB">
        <w:rPr>
          <w:rFonts w:ascii="Times New Roman" w:eastAsia="Times New Roman" w:hAnsi="Times New Roman" w:cs="Times New Roman"/>
          <w:sz w:val="24"/>
          <w:szCs w:val="24"/>
          <w:lang w:eastAsia="pl-PL"/>
        </w:rPr>
        <w:t xml:space="preserve"> na boisku.</w:t>
      </w:r>
    </w:p>
    <w:p w:rsidR="00066EAB" w:rsidRPr="00066EAB" w:rsidRDefault="00066EAB" w:rsidP="00066EAB">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Jedna grupa uczniów (klasa) przebywa w wyznaczonej i stałej sali.</w:t>
      </w:r>
    </w:p>
    <w:p w:rsidR="00066EAB" w:rsidRPr="00066EAB" w:rsidRDefault="00066EAB" w:rsidP="00066EAB">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Do grupy przyporządkowani są ci sami, stali nauczyciele, którzy w miarę możliwości nie prowadzą zajęć stacjonarnych w innych klasach.</w:t>
      </w:r>
    </w:p>
    <w:p w:rsidR="00066EAB" w:rsidRPr="00066EAB" w:rsidRDefault="00066EAB" w:rsidP="00066EAB">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Obowiązują ogólne zasady higieny: częste mycie rąk (po przyjściu do szkoły należy bezzwłocznie umyć ręce), ochrona podczas kichania i kaszlu oraz unikanie dotykania oczu, nosa i ust.</w:t>
      </w:r>
    </w:p>
    <w:p w:rsidR="00066EAB" w:rsidRPr="00066EAB" w:rsidRDefault="00066EAB" w:rsidP="00066EAB">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Sprzęty sportowe i programowe należy dokładnie czyścić oraz dezynfekować lub korzystać z przyborów jednorazowych. Przedmioty i sprzęty znajdujące się w sali, których nie można skutecznie umyć, uprać lub dezynfekować, należy usunąć lub uniemożliwić do nich dostęp.</w:t>
      </w:r>
    </w:p>
    <w:p w:rsidR="00066EAB" w:rsidRPr="00066EAB" w:rsidRDefault="00066EAB" w:rsidP="00066EAB">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Uczeń posiada własne przybory i podręczniki, które w czasie zajęć mogą znajdować się na stoliku szkolnym ucznia, w tornistrze lub we własnej szafce, jeżeli szkoła posiada szafki. Uczniowie nie powinni wymieniać się przyborami szkolnymi między sobą. Przybory i podręczniki można zostawiać w szkole, kiedy uczeń wraca do domu.</w:t>
      </w:r>
    </w:p>
    <w:p w:rsidR="00066EAB" w:rsidRPr="00066EAB" w:rsidRDefault="00066EAB" w:rsidP="00066EAB">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Infrastruktura szkoły i sprzęt sportowy powinny być regularnie czyszczone z użyciem detergentu lub innych środków dezynfekujących. W sali gimnastycznej używany sprzęt sportowy oraz podłoga powinny zostać umyte detergentem lub zdezynfekowane po każdym dniu zajęć, a w miarę możliwości po każdych zajęciach.</w:t>
      </w:r>
    </w:p>
    <w:p w:rsidR="00066EAB" w:rsidRPr="00066EAB" w:rsidRDefault="00066EAB" w:rsidP="00066EAB">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Należy wietrzyć sale, części wspólne (</w:t>
      </w:r>
      <w:proofErr w:type="gramStart"/>
      <w:r w:rsidRPr="00066EAB">
        <w:rPr>
          <w:rFonts w:ascii="Times New Roman" w:eastAsia="Times New Roman" w:hAnsi="Times New Roman" w:cs="Times New Roman"/>
          <w:sz w:val="24"/>
          <w:szCs w:val="24"/>
          <w:lang w:eastAsia="pl-PL"/>
        </w:rPr>
        <w:t>korytarze) co</w:t>
      </w:r>
      <w:proofErr w:type="gramEnd"/>
      <w:r w:rsidRPr="00066EAB">
        <w:rPr>
          <w:rFonts w:ascii="Times New Roman" w:eastAsia="Times New Roman" w:hAnsi="Times New Roman" w:cs="Times New Roman"/>
          <w:sz w:val="24"/>
          <w:szCs w:val="24"/>
          <w:lang w:eastAsia="pl-PL"/>
        </w:rPr>
        <w:t xml:space="preserve"> najmniej raz na godzinę, w czasie przerwy, a w razie potrzeby także w czasie zajęć.</w:t>
      </w:r>
    </w:p>
    <w:p w:rsidR="00066EAB" w:rsidRPr="00066EAB" w:rsidRDefault="00066EAB" w:rsidP="00066EAB">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Zaleca się korzystanie przez uczniów z boiska szkolnego oraz pobytu na świeżym powietrzu na terenie szkoły.</w:t>
      </w:r>
    </w:p>
    <w:p w:rsidR="00066EAB" w:rsidRPr="00066EAB" w:rsidRDefault="00066EAB" w:rsidP="00066EAB">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Podczas realizacji zajęć, w tym zajęć wychowania fizycznego i sportowych, w których nie można zachować dystansu, należy zrezygnować z ćwiczeń i gier kontaktowych.</w:t>
      </w:r>
    </w:p>
    <w:p w:rsidR="00066EAB" w:rsidRPr="00066EAB" w:rsidRDefault="00066EAB" w:rsidP="00066EAB">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Należy unikać wyjść grupowych i wycieczek do zamkniętych przestrzeni z infrastrukturą, która uniemożliwia zachowanie dystansu społecznego. Rekomenduje się organizację wyjść w miejsca otwarte, np. park, las, tereny zielone, z zachowaniem dystansu oraz zasad obowiązujących w przestrzeni publicznej.</w:t>
      </w:r>
    </w:p>
    <w:p w:rsidR="00066EAB" w:rsidRPr="00066EAB" w:rsidRDefault="00066EAB" w:rsidP="00066EAB">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lastRenderedPageBreak/>
        <w:t>Uczeń nie powinien zabierać ze sobą do szkoły niepotrzebnych przedmiotów. Ograniczenie to nie dotyczy dzieci ze specjalnymi potrzebami edukacyjnymi, w szczególności z niepełnosprawnościami. W takich przypadkach należy dopilnować, aby dzieci nie udostępniały swoich zabawek innym, natomiast opiekunowie dziecka powinni zadbać o regularne czyszczenie (pranie lub dezynfekcję) zabawki, rzeczy.</w:t>
      </w:r>
    </w:p>
    <w:p w:rsidR="00066EAB" w:rsidRPr="00066EAB" w:rsidRDefault="00066EAB" w:rsidP="00066EAB">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 xml:space="preserve">Podczas ustalania bezpiecznych zasad korzystania z szatni, należy udostępnić </w:t>
      </w:r>
      <w:proofErr w:type="gramStart"/>
      <w:r w:rsidRPr="00066EAB">
        <w:rPr>
          <w:rFonts w:ascii="Times New Roman" w:eastAsia="Times New Roman" w:hAnsi="Times New Roman" w:cs="Times New Roman"/>
          <w:sz w:val="24"/>
          <w:szCs w:val="24"/>
          <w:lang w:eastAsia="pl-PL"/>
        </w:rPr>
        <w:t>uczniom co</w:t>
      </w:r>
      <w:proofErr w:type="gramEnd"/>
      <w:r w:rsidRPr="00066EAB">
        <w:rPr>
          <w:rFonts w:ascii="Times New Roman" w:eastAsia="Times New Roman" w:hAnsi="Times New Roman" w:cs="Times New Roman"/>
          <w:sz w:val="24"/>
          <w:szCs w:val="24"/>
          <w:lang w:eastAsia="pl-PL"/>
        </w:rPr>
        <w:t xml:space="preserve"> drugi boks, przystosować inne pomieszczenia na szatnię lub wprowadzić różne godziny przychodzenia uczniów do szkoły zgodnie z harmonogramem/planem dnia (lub tygodnia), aby kontakt dzieci z różnych klas był jak najmniejszy.</w:t>
      </w:r>
    </w:p>
    <w:p w:rsidR="00066EAB" w:rsidRPr="00066EAB" w:rsidRDefault="00066EAB" w:rsidP="00066EAB">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Zajęcia świetlicowe odbywają się w świetlicy szkolnej, w miarę możliwości w grupach uczniów z danej klasy oraz w razie potrzeby w innych salach dydaktycznych, które nie są wykorzystywane do bieżącej nauki. Do regulaminu korzystania z zajęć świetlicowych należy wprowadzić zapisy, dotyczące zachowania bezpieczeństwa w czasie epidemii. Zaleca się zamiast środków do dezynfekcji rąk regularne mycie rąk wodą z mydłem. Świetlice należy wietrzyć (nie rzadziej, niż co godzinę w trakcie przebywania dzieci w świetlicy), w tym w szczególności przed przyjęciem dzieci oraz po przeprowadzeniu dezynfekcji.</w:t>
      </w:r>
    </w:p>
    <w:p w:rsidR="00066EAB" w:rsidRPr="00066EAB" w:rsidRDefault="00066EAB" w:rsidP="00066EAB">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Personel kuchenny i pracownicy administracji oraz obsługi sprzątającej powinni ograniczyć do minimum kontakty z uczniami oraz nauczycielami.</w:t>
      </w:r>
    </w:p>
    <w:p w:rsidR="00066EAB" w:rsidRPr="00066EAB" w:rsidRDefault="00066EAB" w:rsidP="00066EAB">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 xml:space="preserve">Należy ustalić i upowszechnić zasady realizacji zajęć pozalekcyjnych organizowanych w szkole. Nie powinny odbywać się w trakcie pracy stacjonarnej klas I-III, tylko po jej zakończeniu. Rekomenduje się ich organizację w małych grupach, z zachowaniem ograniczeń, zakazów i nakazów przeciwepidemicznych. Po zakończeniu tych zajęć – mycie i dezynfekcja powierzchni dotykanych oraz dokładne wietrzenie </w:t>
      </w:r>
      <w:proofErr w:type="spellStart"/>
      <w:r w:rsidRPr="00066EAB">
        <w:rPr>
          <w:rFonts w:ascii="Times New Roman" w:eastAsia="Times New Roman" w:hAnsi="Times New Roman" w:cs="Times New Roman"/>
          <w:sz w:val="24"/>
          <w:szCs w:val="24"/>
          <w:lang w:eastAsia="pl-PL"/>
        </w:rPr>
        <w:t>sal</w:t>
      </w:r>
      <w:proofErr w:type="spellEnd"/>
      <w:r w:rsidRPr="00066EAB">
        <w:rPr>
          <w:rFonts w:ascii="Times New Roman" w:eastAsia="Times New Roman" w:hAnsi="Times New Roman" w:cs="Times New Roman"/>
          <w:sz w:val="24"/>
          <w:szCs w:val="24"/>
          <w:lang w:eastAsia="pl-PL"/>
        </w:rPr>
        <w:t>.</w:t>
      </w:r>
    </w:p>
    <w:p w:rsidR="00066EAB" w:rsidRPr="00066EAB" w:rsidRDefault="00066EAB" w:rsidP="00066EAB">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Należy ustalić i upowszechnić zasady korzystania z biblioteki szkolnej oraz godziny jej pracy, uwzględniając konieczny okres 2 dni kwarantanny dla książek i innych materiałów przechowywanych w bibliotekach.</w:t>
      </w:r>
    </w:p>
    <w:p w:rsidR="00066EAB" w:rsidRPr="00066EAB" w:rsidRDefault="00066EAB" w:rsidP="00066EAB">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Rekomenduje się, we współpracy z pielęgniarką środowiska nauczania i wychowania/higienistką szkolną, ustalić i upowszechnić zasady korzystania z gabinetu profilaktyki zdrowotnej oraz godziny jego pracy, uwzględniając wymagania określone w przepisach prawa oraz aktualnych wytycznych m.in. Ministerstwa Zdrowia i Narodowego Funduszu Zdrowia.</w:t>
      </w:r>
    </w:p>
    <w:p w:rsidR="00066EAB" w:rsidRPr="00066EAB" w:rsidRDefault="00066EAB" w:rsidP="00066EAB">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Jeżeli w szkole funkcjonuje gabinet stomatologiczny, należy ustalić ze świadczeniodawcą na podstawie obowiązujących go wymagań określonych w przepisach prawa oraz aktualnych wytycznych m.in. Ministerstwa Zdrowia i Narodowego Funduszu Zdrowia, zasady korzystania z gabinetu oraz godziny jego pracy i upowszechnić je wśród uczniów i ich opiekunów.</w:t>
      </w:r>
    </w:p>
    <w:p w:rsidR="00066EAB" w:rsidRPr="00066EAB" w:rsidRDefault="00066EAB" w:rsidP="00066EAB">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Należy podjąć działania umożliwiające uczniom realne korzystanie z opieki stomatologicznej w szkolnych gabinetach dentystycznych, w tym zapewnić możliwość obecności rodzica w czasie udzielania świadczenia, gdy jest ona konieczna. Na stronie internetowej Ministerstwa Zdrowia: https</w:t>
      </w:r>
      <w:proofErr w:type="gramStart"/>
      <w:r w:rsidRPr="00066EAB">
        <w:rPr>
          <w:rFonts w:ascii="Times New Roman" w:eastAsia="Times New Roman" w:hAnsi="Times New Roman" w:cs="Times New Roman"/>
          <w:sz w:val="24"/>
          <w:szCs w:val="24"/>
          <w:lang w:eastAsia="pl-PL"/>
        </w:rPr>
        <w:t>://www</w:t>
      </w:r>
      <w:proofErr w:type="gramEnd"/>
      <w:r w:rsidRPr="00066EAB">
        <w:rPr>
          <w:rFonts w:ascii="Times New Roman" w:eastAsia="Times New Roman" w:hAnsi="Times New Roman" w:cs="Times New Roman"/>
          <w:sz w:val="24"/>
          <w:szCs w:val="24"/>
          <w:lang w:eastAsia="pl-PL"/>
        </w:rPr>
        <w:t>.</w:t>
      </w:r>
      <w:proofErr w:type="gramStart"/>
      <w:r w:rsidRPr="00066EAB">
        <w:rPr>
          <w:rFonts w:ascii="Times New Roman" w:eastAsia="Times New Roman" w:hAnsi="Times New Roman" w:cs="Times New Roman"/>
          <w:sz w:val="24"/>
          <w:szCs w:val="24"/>
          <w:lang w:eastAsia="pl-PL"/>
        </w:rPr>
        <w:t>gov</w:t>
      </w:r>
      <w:proofErr w:type="gramEnd"/>
      <w:r w:rsidRPr="00066EAB">
        <w:rPr>
          <w:rFonts w:ascii="Times New Roman" w:eastAsia="Times New Roman" w:hAnsi="Times New Roman" w:cs="Times New Roman"/>
          <w:sz w:val="24"/>
          <w:szCs w:val="24"/>
          <w:lang w:eastAsia="pl-PL"/>
        </w:rPr>
        <w:t>.</w:t>
      </w:r>
      <w:proofErr w:type="gramStart"/>
      <w:r w:rsidRPr="00066EAB">
        <w:rPr>
          <w:rFonts w:ascii="Times New Roman" w:eastAsia="Times New Roman" w:hAnsi="Times New Roman" w:cs="Times New Roman"/>
          <w:sz w:val="24"/>
          <w:szCs w:val="24"/>
          <w:lang w:eastAsia="pl-PL"/>
        </w:rPr>
        <w:t>pl</w:t>
      </w:r>
      <w:proofErr w:type="gramEnd"/>
      <w:r w:rsidRPr="00066EAB">
        <w:rPr>
          <w:rFonts w:ascii="Times New Roman" w:eastAsia="Times New Roman" w:hAnsi="Times New Roman" w:cs="Times New Roman"/>
          <w:sz w:val="24"/>
          <w:szCs w:val="24"/>
          <w:lang w:eastAsia="pl-PL"/>
        </w:rPr>
        <w:t>/web/zdrowie/wytycznedla-poszczegolnych-zakresow-i-rodzajow-swiadczeń – pkt 1 stomatologia, są zamieszczone zalecenia postępowania przy udzielaniu świadczeń stomatologicznych w warunkach stanu epidemii COVID-19 w Polsce dla lekarzy dentystów, asysty stomatologicznej, gabinetów dentystycznych, laboratoriów techniki dentystycznej i pacjentów.</w:t>
      </w:r>
    </w:p>
    <w:p w:rsidR="00066EAB" w:rsidRPr="00066EAB" w:rsidRDefault="00066EAB" w:rsidP="00066EAB">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 xml:space="preserve">Należy wyłączyć źródełka i fontanny wody pitnej, zapewnić uczniom korzystanie z innych dystrybutorów pod nadzorem opiekuna. Zalecenia higieniczne w przypadku innych dystrybutorów wody zostały wskazane na stronie internetowej GIS </w:t>
      </w:r>
      <w:hyperlink r:id="rId6" w:tgtFrame="_blank" w:history="1">
        <w:r w:rsidRPr="00066EAB">
          <w:rPr>
            <w:rFonts w:ascii="Times New Roman" w:eastAsia="Times New Roman" w:hAnsi="Times New Roman" w:cs="Times New Roman"/>
            <w:color w:val="0000FF"/>
            <w:sz w:val="24"/>
            <w:szCs w:val="24"/>
            <w:u w:val="single"/>
            <w:lang w:eastAsia="pl-PL"/>
          </w:rPr>
          <w:t>https://gis.gov.pl/oswiata/udostepniania-wody-do-spozycia-w-placowkach-oswiaty-fontanny-z-woda-do-picia-dystrybutory-wody-zrodelka/</w:t>
        </w:r>
      </w:hyperlink>
      <w:r w:rsidRPr="00066EAB">
        <w:rPr>
          <w:rFonts w:ascii="Times New Roman" w:eastAsia="Times New Roman" w:hAnsi="Times New Roman" w:cs="Times New Roman"/>
          <w:sz w:val="24"/>
          <w:szCs w:val="24"/>
          <w:lang w:eastAsia="pl-PL"/>
        </w:rPr>
        <w:t>.</w:t>
      </w:r>
    </w:p>
    <w:p w:rsidR="00066EAB" w:rsidRPr="00066EAB" w:rsidRDefault="00066EAB" w:rsidP="00066EAB">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Dyrektor szkoły aktualizuje i upowszechnia wewnętrzny regulamin lub procedury funkcjonowania szkoły w czasie epidemii, z uwzględnieniem specyfiki placówki oraz zalecenia wskazane w przedmiotowych wytycznych oraz aktualne przepisy prawa.</w:t>
      </w:r>
    </w:p>
    <w:p w:rsidR="00066EAB" w:rsidRPr="00066EAB" w:rsidRDefault="00066EAB" w:rsidP="00066EAB">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Dyrektor szkoły wprowadzi dodatkowe środki ostrożności dotyczące funkcjonowania w szkole dzieci z chorobami przewlekłymi, w porozumieniu z ich rodzicami/opiekunami prawnymi, np.</w:t>
      </w:r>
    </w:p>
    <w:p w:rsidR="00066EAB" w:rsidRPr="00066EAB" w:rsidRDefault="00066EAB" w:rsidP="00066EAB">
      <w:p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 obowiązek zachowania dystansu podczas zajęć lekcyjnych, w świetlicy,</w:t>
      </w:r>
    </w:p>
    <w:p w:rsidR="00066EAB" w:rsidRPr="00066EAB" w:rsidRDefault="00066EAB" w:rsidP="00066EAB">
      <w:p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 w przypadku braku możliwości zachowania dystansu w miejscach wspólnie użytkowanych, tj. podczas zajęć lekcyjnych, w świetlicy, na korytarzach, w szatni – obowiązek osłony ust i nosa.</w:t>
      </w:r>
    </w:p>
    <w:p w:rsidR="00066EAB" w:rsidRPr="00066EAB" w:rsidRDefault="00066EAB" w:rsidP="00066EAB">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066EAB">
        <w:rPr>
          <w:rFonts w:ascii="Times New Roman" w:eastAsia="Times New Roman" w:hAnsi="Times New Roman" w:cs="Times New Roman"/>
          <w:b/>
          <w:bCs/>
          <w:kern w:val="36"/>
          <w:sz w:val="48"/>
          <w:szCs w:val="48"/>
          <w:lang w:eastAsia="pl-PL"/>
        </w:rPr>
        <w:t>Higiena, czyszczenie i dezynfekcja pomieszczeń  i powierzchni</w:t>
      </w:r>
    </w:p>
    <w:p w:rsidR="00066EAB" w:rsidRPr="00066EAB" w:rsidRDefault="00066EAB" w:rsidP="00066EAB">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Przy wejściu głównym należy umieścić numery telefonów do właściwej miejscowo powiatowej stacji sanitarno-epidemiologicznej, oddziału zakaźnego szpitala i służb medycznych.</w:t>
      </w:r>
    </w:p>
    <w:p w:rsidR="00066EAB" w:rsidRPr="00066EAB" w:rsidRDefault="00066EAB" w:rsidP="00066EAB">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Należy dopilnować, aby wszystkie osoby trzecie, w tym rodzice uczniów, wchodzące do szkoły dezynfekowały dłonie lub zakładały rękawiczki ochronne, miały zakryte usta i nos oraz nie przekraczały obowiązujących stref przebywania. Należy zapewnić regularne napełnianie dozowników z płynem do dezynfekcji.</w:t>
      </w:r>
    </w:p>
    <w:p w:rsidR="00066EAB" w:rsidRPr="00066EAB" w:rsidRDefault="00066EAB" w:rsidP="00066EAB">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Należy regularnie myć ręce wodą z mydłem oraz dopilnować, aby robili to uczniowie, szczególnie po przyjściu do szkoły, przed jedzeniem, po powrocie ze świeżego powietrza i po skorzystaniu z toalety.</w:t>
      </w:r>
    </w:p>
    <w:p w:rsidR="00066EAB" w:rsidRPr="00066EAB" w:rsidRDefault="00066EAB" w:rsidP="00066EAB">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 xml:space="preserve">Należy monitorować  codzienne prace porządkowe, ze szczególnym uwzględnieniem utrzymywania w czystości </w:t>
      </w:r>
      <w:proofErr w:type="spellStart"/>
      <w:r w:rsidRPr="00066EAB">
        <w:rPr>
          <w:rFonts w:ascii="Times New Roman" w:eastAsia="Times New Roman" w:hAnsi="Times New Roman" w:cs="Times New Roman"/>
          <w:sz w:val="24"/>
          <w:szCs w:val="24"/>
          <w:lang w:eastAsia="pl-PL"/>
        </w:rPr>
        <w:t>sal</w:t>
      </w:r>
      <w:proofErr w:type="spellEnd"/>
      <w:r w:rsidRPr="00066EAB">
        <w:rPr>
          <w:rFonts w:ascii="Times New Roman" w:eastAsia="Times New Roman" w:hAnsi="Times New Roman" w:cs="Times New Roman"/>
          <w:sz w:val="24"/>
          <w:szCs w:val="24"/>
          <w:lang w:eastAsia="pl-PL"/>
        </w:rPr>
        <w:t xml:space="preserve"> zajęć, pomieszczeń sanitarnohigienicznych, ciągów komunikacyjnych, dezynfekcji powierzchni dotykowych – poręczy, klamek i powierzchni płaskich, w tym blatów w salach i w pomieszczeniach spożywania posiłków, klawiatur, włączników.</w:t>
      </w:r>
    </w:p>
    <w:p w:rsidR="00066EAB" w:rsidRPr="00066EAB" w:rsidRDefault="00066EAB" w:rsidP="00066EAB">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 xml:space="preserve">Przeprowadzając dezynfekcję, należy ściśle przestrzegać zaleceń producenta znajdujących się na opakowaniu środka do dezynfekcji. Ważne jest ścisłe przestrzeganie czasu niezbędnego do wywietrzenia dezynfekowanych pomieszczeń i przedmiotów, </w:t>
      </w:r>
      <w:proofErr w:type="gramStart"/>
      <w:r w:rsidRPr="00066EAB">
        <w:rPr>
          <w:rFonts w:ascii="Times New Roman" w:eastAsia="Times New Roman" w:hAnsi="Times New Roman" w:cs="Times New Roman"/>
          <w:sz w:val="24"/>
          <w:szCs w:val="24"/>
          <w:lang w:eastAsia="pl-PL"/>
        </w:rPr>
        <w:t>tak aby</w:t>
      </w:r>
      <w:proofErr w:type="gramEnd"/>
      <w:r w:rsidRPr="00066EAB">
        <w:rPr>
          <w:rFonts w:ascii="Times New Roman" w:eastAsia="Times New Roman" w:hAnsi="Times New Roman" w:cs="Times New Roman"/>
          <w:sz w:val="24"/>
          <w:szCs w:val="24"/>
          <w:lang w:eastAsia="pl-PL"/>
        </w:rPr>
        <w:t xml:space="preserve"> uczniowie nie byli narażeni na wdychanie oparów środków służących do dezynfekcji.</w:t>
      </w:r>
    </w:p>
    <w:p w:rsidR="00066EAB" w:rsidRPr="00066EAB" w:rsidRDefault="00066EAB" w:rsidP="00066EAB">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W pomieszczeniach sanitarnohigienicznych należy wywiesić plakaty z zasadami prawidłowego mycia rąk, a przy dozownikach z płynem do dezynfekcji rąk – instrukcje dezynfekcji.</w:t>
      </w:r>
    </w:p>
    <w:p w:rsidR="00066EAB" w:rsidRPr="00066EAB" w:rsidRDefault="00066EAB" w:rsidP="00066EAB">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Należy na bieżąco dbać o czystość urządzeń sanitarnohigienicznych, w tym ich dezynfekcję lub czyszczenie z użyciem detergentu.</w:t>
      </w:r>
    </w:p>
    <w:p w:rsidR="00066EAB" w:rsidRPr="00066EAB" w:rsidRDefault="00066EAB" w:rsidP="00066EAB">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Jeżeli na terenie szkoły uczniowie i pracownicy używają masek lub rękawic jednorazowych, należy zapewnić miejsca/pojemniki do ich wyrzucania. Zalecenia w tym zakresie zostały wskazane na stronie internetowej GIS</w:t>
      </w:r>
      <w:proofErr w:type="gramStart"/>
      <w:r w:rsidRPr="00066EAB">
        <w:rPr>
          <w:rFonts w:ascii="Times New Roman" w:eastAsia="Times New Roman" w:hAnsi="Times New Roman" w:cs="Times New Roman"/>
          <w:sz w:val="24"/>
          <w:szCs w:val="24"/>
          <w:lang w:eastAsia="pl-PL"/>
        </w:rPr>
        <w:t>: </w:t>
      </w:r>
      <w:r w:rsidRPr="00066EAB">
        <w:rPr>
          <w:rFonts w:ascii="Times New Roman" w:eastAsia="Times New Roman" w:hAnsi="Times New Roman" w:cs="Times New Roman"/>
          <w:sz w:val="24"/>
          <w:szCs w:val="24"/>
          <w:lang w:eastAsia="pl-PL"/>
        </w:rPr>
        <w:fldChar w:fldCharType="begin"/>
      </w:r>
      <w:r w:rsidRPr="00066EAB">
        <w:rPr>
          <w:rFonts w:ascii="Times New Roman" w:eastAsia="Times New Roman" w:hAnsi="Times New Roman" w:cs="Times New Roman"/>
          <w:sz w:val="24"/>
          <w:szCs w:val="24"/>
          <w:lang w:eastAsia="pl-PL"/>
        </w:rPr>
        <w:instrText xml:space="preserve"> HYPERLINK "https://gis.gov.pl/zdrowie/koronawirus-zdrowie/informacje-i-zalecenia-pl/wytyczne-ws-postepowania-z-odpadam</w:instrText>
      </w:r>
      <w:proofErr w:type="gramEnd"/>
      <w:r w:rsidRPr="00066EAB">
        <w:rPr>
          <w:rFonts w:ascii="Times New Roman" w:eastAsia="Times New Roman" w:hAnsi="Times New Roman" w:cs="Times New Roman"/>
          <w:sz w:val="24"/>
          <w:szCs w:val="24"/>
          <w:lang w:eastAsia="pl-PL"/>
        </w:rPr>
        <w:instrText xml:space="preserve">i-w-czasie-wystepowania-zakazen-koronawirusem-sars-cov-2/" \t "_blank" </w:instrText>
      </w:r>
      <w:r w:rsidRPr="00066EAB">
        <w:rPr>
          <w:rFonts w:ascii="Times New Roman" w:eastAsia="Times New Roman" w:hAnsi="Times New Roman" w:cs="Times New Roman"/>
          <w:sz w:val="24"/>
          <w:szCs w:val="24"/>
          <w:lang w:eastAsia="pl-PL"/>
        </w:rPr>
        <w:fldChar w:fldCharType="separate"/>
      </w:r>
      <w:r w:rsidRPr="00066EAB">
        <w:rPr>
          <w:rFonts w:ascii="Times New Roman" w:eastAsia="Times New Roman" w:hAnsi="Times New Roman" w:cs="Times New Roman"/>
          <w:color w:val="0000FF"/>
          <w:sz w:val="24"/>
          <w:szCs w:val="24"/>
          <w:u w:val="single"/>
          <w:lang w:eastAsia="pl-PL"/>
        </w:rPr>
        <w:t>https://gis.gov.pl/zdrowie/koronawirus-zdrowie/informacje-i-zalecenia-</w:t>
      </w:r>
      <w:r w:rsidRPr="00066EAB">
        <w:rPr>
          <w:rFonts w:ascii="Times New Roman" w:eastAsia="Times New Roman" w:hAnsi="Times New Roman" w:cs="Times New Roman"/>
          <w:color w:val="0000FF"/>
          <w:sz w:val="24"/>
          <w:szCs w:val="24"/>
          <w:u w:val="single"/>
          <w:lang w:eastAsia="pl-PL"/>
        </w:rPr>
        <w:lastRenderedPageBreak/>
        <w:t>pl/wytyczne-ws-postepowania-z-odpadami-w-czasie-wystepowania-zakazen-koronawirusem-sars-cov-2/</w:t>
      </w:r>
      <w:r w:rsidRPr="00066EAB">
        <w:rPr>
          <w:rFonts w:ascii="Times New Roman" w:eastAsia="Times New Roman" w:hAnsi="Times New Roman" w:cs="Times New Roman"/>
          <w:sz w:val="24"/>
          <w:szCs w:val="24"/>
          <w:lang w:eastAsia="pl-PL"/>
        </w:rPr>
        <w:fldChar w:fldCharType="end"/>
      </w:r>
    </w:p>
    <w:p w:rsidR="00066EAB" w:rsidRPr="00066EAB" w:rsidRDefault="00066EAB" w:rsidP="00066EAB">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Sale lekcyjne należy wietrzyć, nie rzadziej, niż co godzinę w trakcie przebywania dzieci w sali lekcyjnej, w tym również przed rozpoczęciem zajęć przez dzieci.</w:t>
      </w:r>
    </w:p>
    <w:p w:rsidR="00066EAB" w:rsidRPr="00066EAB" w:rsidRDefault="00066EAB" w:rsidP="00066EAB">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Jeżeli z pomieszczeń szkoły korzysta podmiot zewnętrzny, należy zobowiązać go do przeprowadzenia dezynfekcji pomieszczeń i użytych przyrządów oraz sprzętów należących do szkoły, jak również ich wietrzenia.</w:t>
      </w:r>
    </w:p>
    <w:p w:rsidR="00066EAB" w:rsidRPr="00066EAB" w:rsidRDefault="00066EAB" w:rsidP="00066EAB">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066EAB">
        <w:rPr>
          <w:rFonts w:ascii="Times New Roman" w:eastAsia="Times New Roman" w:hAnsi="Times New Roman" w:cs="Times New Roman"/>
          <w:b/>
          <w:bCs/>
          <w:kern w:val="36"/>
          <w:sz w:val="48"/>
          <w:szCs w:val="48"/>
          <w:lang w:eastAsia="pl-PL"/>
        </w:rPr>
        <w:t>Gastronomia</w:t>
      </w:r>
    </w:p>
    <w:p w:rsidR="00066EAB" w:rsidRPr="00066EAB" w:rsidRDefault="00066EAB" w:rsidP="00066EAB">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Przy organizacji żywienia w szkole (stołówka szkolna, kuchnia, jadalnia i inne pomieszczenia przeznaczone na spożycie ciepłych posiłków), obok warunków higienicznych wymaganych przepisami prawa odnoszącymi się do funkcjonowania żywienia zbiorowego, dodatkowo należy wprowadzić zasady szczególnej ostrożności dotyczące zabezpieczenia pracowników. Powinna być zachowana odpowiednia odległość stanowisk pracy wynosząca min. 1,5 m, a jeśli to niemożliwe – zapewnienie środków ochrony osobistej. Szczególną uwagę należy zwrócić na utrzymanie wysokiej higieny stanowisk pracy, opakowań produktów, sprzętu kuchennego, naczyń stołowych oraz sztućców, a także higieny osobistej.</w:t>
      </w:r>
    </w:p>
    <w:p w:rsidR="00066EAB" w:rsidRPr="00066EAB" w:rsidRDefault="00066EAB" w:rsidP="00066EAB">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 xml:space="preserve">Korzystanie z posiłków powinno odbywać się w miejscach do tego przeznaczonych zapewniających prawidłowe warunki sanitarno-higieniczne, zgodnie z zaleceniami w czasie epidemii. Spożywanie posiłków powinno odbywać się w tych samych grupach i z zachowaniem dystansu. Odległość między stolikami powinna </w:t>
      </w:r>
      <w:proofErr w:type="gramStart"/>
      <w:r w:rsidRPr="00066EAB">
        <w:rPr>
          <w:rFonts w:ascii="Times New Roman" w:eastAsia="Times New Roman" w:hAnsi="Times New Roman" w:cs="Times New Roman"/>
          <w:sz w:val="24"/>
          <w:szCs w:val="24"/>
          <w:lang w:eastAsia="pl-PL"/>
        </w:rPr>
        <w:t>wynosić co</w:t>
      </w:r>
      <w:proofErr w:type="gramEnd"/>
      <w:r w:rsidRPr="00066EAB">
        <w:rPr>
          <w:rFonts w:ascii="Times New Roman" w:eastAsia="Times New Roman" w:hAnsi="Times New Roman" w:cs="Times New Roman"/>
          <w:sz w:val="24"/>
          <w:szCs w:val="24"/>
          <w:lang w:eastAsia="pl-PL"/>
        </w:rPr>
        <w:t xml:space="preserve"> najmniej 1,5 m, chyba, że między stolikami znajduje się przegroda o wysokości co najmniej 1 m, licząc od powierzchni stolika. Przy zmianowym wydawaniu posiłków konieczne jest czyszczenie blatów stołów i poręczy krzeseł po każdej grupie.</w:t>
      </w:r>
    </w:p>
    <w:p w:rsidR="00066EAB" w:rsidRPr="00066EAB" w:rsidRDefault="00066EAB" w:rsidP="00066EAB">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W przypadku braku innych możliwości organizacyjnych dopuszcza się spożywanie posiłków przez dzieci w salach lekcyjnych z zachowaniem zasad bezpiecznego i higienicznego spożycia posiłku.</w:t>
      </w:r>
    </w:p>
    <w:p w:rsidR="00066EAB" w:rsidRPr="00066EAB" w:rsidRDefault="00066EAB" w:rsidP="00066EAB">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Dzieci mogą spożywać posiłki i napoje przyniesione z domu. Posiłki mogą być przynoszone w pojemnikach prywatnych i w nich spożywane.</w:t>
      </w:r>
    </w:p>
    <w:p w:rsidR="00066EAB" w:rsidRPr="00066EAB" w:rsidRDefault="00066EAB" w:rsidP="00066EAB">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Wielorazowe naczynia i sztućce należy myć w zmywarce z dodatkiem detergentu, w temperaturze min. 60°C lub je wyparzać. Jeżeli szkoła nie posiada zmywarki, wielorazowe naczynia i sztućce należy umyć w gorącej wodzie z dodatkiem detergentu i wyparzyć. Jeżeli żywność zapewniona jest przez firmę zewnętrzną, a szkoła nie posiada zastawy stołowej wielorazowej, należy stosować jednorazowe naczynia i sztućce.</w:t>
      </w:r>
    </w:p>
    <w:p w:rsidR="00066EAB" w:rsidRPr="00066EAB" w:rsidRDefault="00066EAB" w:rsidP="00066EAB">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Od dostawców cateringu należy wymagać pojemników i sztućców jednorazowych. Wymaganie to dotyczy szkół, w których nie jest możliwe zapewnienie właściwych warunków mycia naczyń i sztućców, porcjowania/nakładania dostarczonych posiłków. Należy zadbać o odpowiednie segregowanie zużytych pojemników i sztućców.</w:t>
      </w:r>
    </w:p>
    <w:p w:rsidR="00066EAB" w:rsidRPr="00066EAB" w:rsidRDefault="00066EAB" w:rsidP="00066EAB">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Zaleca się usuniecie dodatków (np. cukier, jednorazowe sztućce, wazoniki, serwetki) z obszaru sali jadalnej i wydawanie bezpośrednio przez obsługę. W stołówce nie zaleca się samoobsługi. Dania i produkty powinny być podawane przez osobę do tego wyznaczoną/ obsługę stołówki.</w:t>
      </w:r>
    </w:p>
    <w:p w:rsidR="00066EAB" w:rsidRPr="00066EAB" w:rsidRDefault="00066EAB" w:rsidP="00066EAB">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 xml:space="preserve">Jeżeli posiłki dostarczane przez firmę cateringową do tej pory były przywożone w pojemnikach zbiorczych, następnie rozkładane i podawane z wykorzystaniem talerzy i sztućców będących na wyposażeniu szkoły, to taki sposób podawania posiłków może </w:t>
      </w:r>
      <w:r w:rsidRPr="00066EAB">
        <w:rPr>
          <w:rFonts w:ascii="Times New Roman" w:eastAsia="Times New Roman" w:hAnsi="Times New Roman" w:cs="Times New Roman"/>
          <w:sz w:val="24"/>
          <w:szCs w:val="24"/>
          <w:lang w:eastAsia="pl-PL"/>
        </w:rPr>
        <w:lastRenderedPageBreak/>
        <w:t>być kontynuowany, pod warunkiem, że naczynia i sztućce wielorazowego użytku stosowane w danej szkole będą myte zgodnie z zaleceniem wskazanym powyżej.</w:t>
      </w:r>
    </w:p>
    <w:p w:rsidR="00066EAB" w:rsidRPr="00066EAB" w:rsidRDefault="00066EAB" w:rsidP="00066EAB">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Szczególną uwagę należy zwrócić na utrzymanie wysokiej higieny mycia i dezynfekcji stanowisk pracy, opakowań produktów, sprzętu kuchennego, naczyń stołowych oraz sztućców.</w:t>
      </w:r>
    </w:p>
    <w:p w:rsidR="00066EAB" w:rsidRPr="00066EAB" w:rsidRDefault="00066EAB" w:rsidP="00066EAB">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066EAB">
        <w:rPr>
          <w:rFonts w:ascii="Times New Roman" w:eastAsia="Times New Roman" w:hAnsi="Times New Roman" w:cs="Times New Roman"/>
          <w:b/>
          <w:bCs/>
          <w:kern w:val="36"/>
          <w:sz w:val="48"/>
          <w:szCs w:val="48"/>
          <w:lang w:eastAsia="pl-PL"/>
        </w:rPr>
        <w:t>Postępowanie w przypadku podejrzenia zakażenia u pracowników szkoły</w:t>
      </w:r>
    </w:p>
    <w:p w:rsidR="00066EAB" w:rsidRPr="00066EAB" w:rsidRDefault="00066EAB" w:rsidP="00066EAB">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Wszyscy pracownicy powinni zostać poinstruowani o zasadach wynikających z Wytycznych oraz wprowadzonych w szkole szczegółowych rozwiązań.</w:t>
      </w:r>
    </w:p>
    <w:p w:rsidR="00066EAB" w:rsidRPr="00066EAB" w:rsidRDefault="00066EAB" w:rsidP="00066EAB">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Do pracy w szkole mogą przychodzić jedynie osoby bez objawów chorobowych sugerujących infekcję dróg oddechowych oraz gdy domownicy nie przebywają w izolacji w warunkach domowych lub w izolacji.</w:t>
      </w:r>
    </w:p>
    <w:p w:rsidR="00066EAB" w:rsidRPr="00066EAB" w:rsidRDefault="00066EAB" w:rsidP="00066EAB">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 xml:space="preserve">W miarę możliwości podczas organizowania pracy pracownikom powyżej 60. </w:t>
      </w:r>
      <w:proofErr w:type="gramStart"/>
      <w:r w:rsidRPr="00066EAB">
        <w:rPr>
          <w:rFonts w:ascii="Times New Roman" w:eastAsia="Times New Roman" w:hAnsi="Times New Roman" w:cs="Times New Roman"/>
          <w:sz w:val="24"/>
          <w:szCs w:val="24"/>
          <w:lang w:eastAsia="pl-PL"/>
        </w:rPr>
        <w:t>roku</w:t>
      </w:r>
      <w:proofErr w:type="gramEnd"/>
      <w:r w:rsidRPr="00066EAB">
        <w:rPr>
          <w:rFonts w:ascii="Times New Roman" w:eastAsia="Times New Roman" w:hAnsi="Times New Roman" w:cs="Times New Roman"/>
          <w:sz w:val="24"/>
          <w:szCs w:val="24"/>
          <w:lang w:eastAsia="pl-PL"/>
        </w:rPr>
        <w:t xml:space="preserve"> życia lub z istotnymi problemami zdrowotnymi, które zaliczają osobę do grupy tzw. podwyższonego ryzyka, należy zastosować rozwiązania minimalizujące ryzyko zakażenia (np. nieangażowanie w dyżury podczas przerw międzylekcyjnych, a w przypadku pracowników administracji w miarę możliwości praca zdalna).</w:t>
      </w:r>
    </w:p>
    <w:p w:rsidR="00066EAB" w:rsidRPr="00066EAB" w:rsidRDefault="00066EAB" w:rsidP="00066EAB">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Należy wyznaczyć i przygotować (m.in. wyposażenie w środki ochrony i płyn dezynfekujący) pomieszczenie lub wydzielić miejsce, w którym będzie można odizolować osobę w przypadku zaobserwowania objawów infekcji dróg oddechowych.</w:t>
      </w:r>
    </w:p>
    <w:p w:rsidR="00066EAB" w:rsidRPr="00066EAB" w:rsidRDefault="00066EAB" w:rsidP="00066EAB">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 xml:space="preserve">Pracownicy szkoły powinni zostać poinstruowani, że w przypadku wystąpienia objawów infekcji dróg oddechowych powinni pozostać w domu i skontaktować się telefonicznie z lekarzem podstawowej opieki zdrowotnej, aby uzyskać </w:t>
      </w:r>
      <w:proofErr w:type="spellStart"/>
      <w:r w:rsidRPr="00066EAB">
        <w:rPr>
          <w:rFonts w:ascii="Times New Roman" w:eastAsia="Times New Roman" w:hAnsi="Times New Roman" w:cs="Times New Roman"/>
          <w:sz w:val="24"/>
          <w:szCs w:val="24"/>
          <w:lang w:eastAsia="pl-PL"/>
        </w:rPr>
        <w:t>teleporadę</w:t>
      </w:r>
      <w:proofErr w:type="spellEnd"/>
      <w:r w:rsidRPr="00066EAB">
        <w:rPr>
          <w:rFonts w:ascii="Times New Roman" w:eastAsia="Times New Roman" w:hAnsi="Times New Roman" w:cs="Times New Roman"/>
          <w:sz w:val="24"/>
          <w:szCs w:val="24"/>
          <w:lang w:eastAsia="pl-PL"/>
        </w:rPr>
        <w:t xml:space="preserve"> medyczną, z której będą wynikały dalsze czynności dla pracownika (oraz powiadomić pracodawcę o nieobecności). W razie pogarszania się stanu zdrowia należy zadzwonić pod nr 999 lub 112.</w:t>
      </w:r>
    </w:p>
    <w:p w:rsidR="00066EAB" w:rsidRPr="00066EAB" w:rsidRDefault="00066EAB" w:rsidP="00066EAB">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 xml:space="preserve">W przypadku wystąpienia u pracownika będącego na stanowisku pracy niepokojących objawów infekcji dróg oddechowych– dyrektor szkoły w trybie natychmiastowym odsuwa go od wykonywanych czynności, kieruje do domu i informuje o konieczności pozostania w domu oraz kontaktu telefonicznego z lekarzem podstawowej opieki zdrowotnej (uzyskanie </w:t>
      </w:r>
      <w:proofErr w:type="spellStart"/>
      <w:r w:rsidRPr="00066EAB">
        <w:rPr>
          <w:rFonts w:ascii="Times New Roman" w:eastAsia="Times New Roman" w:hAnsi="Times New Roman" w:cs="Times New Roman"/>
          <w:sz w:val="24"/>
          <w:szCs w:val="24"/>
          <w:lang w:eastAsia="pl-PL"/>
        </w:rPr>
        <w:t>teleporady</w:t>
      </w:r>
      <w:proofErr w:type="spellEnd"/>
      <w:r w:rsidRPr="00066EAB">
        <w:rPr>
          <w:rFonts w:ascii="Times New Roman" w:eastAsia="Times New Roman" w:hAnsi="Times New Roman" w:cs="Times New Roman"/>
          <w:sz w:val="24"/>
          <w:szCs w:val="24"/>
          <w:lang w:eastAsia="pl-PL"/>
        </w:rPr>
        <w:t xml:space="preserve"> medycznej, z której będą wynikały dalsze czynności dla pracownika). W razie nagłego pogarszania się stanu zdrowia należy zadzwonić pod nr 999 lub 112.</w:t>
      </w:r>
    </w:p>
    <w:p w:rsidR="00066EAB" w:rsidRPr="00066EAB" w:rsidRDefault="00066EAB" w:rsidP="00066EAB">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W przypadku pracowników z potwierdzonym zakażeniem wirusem SARS-CoV-2, dyrektor szkoły powinien skontaktować się telefonicznie ze stacją sanitarno-epidemiologiczną w celu dokonania przez nią oceny ryzyka epidemiologicznego.</w:t>
      </w:r>
    </w:p>
    <w:p w:rsidR="00066EAB" w:rsidRPr="00066EAB" w:rsidRDefault="00066EAB" w:rsidP="00066EAB">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Należy bezwzględnie zastosować się do zaleceń państwowego powiatowego inspektora sanitarnego w zakresie dodatkowych działań i procedur związanych z zaistniałym przypadkiem.</w:t>
      </w:r>
    </w:p>
    <w:p w:rsidR="00066EAB" w:rsidRPr="00066EAB" w:rsidRDefault="00066EAB" w:rsidP="00066EAB">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 xml:space="preserve">Zaleca się ustalenie miejsca, w którym przebywała osoba z niepokojącymi  objawami sugerującymi zakażenie </w:t>
      </w:r>
      <w:proofErr w:type="spellStart"/>
      <w:r w:rsidRPr="00066EAB">
        <w:rPr>
          <w:rFonts w:ascii="Times New Roman" w:eastAsia="Times New Roman" w:hAnsi="Times New Roman" w:cs="Times New Roman"/>
          <w:sz w:val="24"/>
          <w:szCs w:val="24"/>
          <w:lang w:eastAsia="pl-PL"/>
        </w:rPr>
        <w:t>koronawirusem</w:t>
      </w:r>
      <w:proofErr w:type="spellEnd"/>
      <w:r w:rsidRPr="00066EAB">
        <w:rPr>
          <w:rFonts w:ascii="Times New Roman" w:eastAsia="Times New Roman" w:hAnsi="Times New Roman" w:cs="Times New Roman"/>
          <w:sz w:val="24"/>
          <w:szCs w:val="24"/>
          <w:lang w:eastAsia="pl-PL"/>
        </w:rPr>
        <w:t xml:space="preserve"> oraz przeprowadzenie dodatkowego sprzątania zgodnie z procedurami zakładowymi, a także zdezynfekowanie powierzchni dotykowych (klamki, poręcze, uchwyty itp.).</w:t>
      </w:r>
    </w:p>
    <w:p w:rsidR="00066EAB" w:rsidRPr="00066EAB" w:rsidRDefault="00066EAB" w:rsidP="00066EAB">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W przypadku potwierdzonego zakażenia SARS-CoV-2 na terenie szkoły należy stosować się do zaleceń państwowego powiatowego inspektora sanitarnego*.</w:t>
      </w:r>
    </w:p>
    <w:p w:rsidR="00066EAB" w:rsidRPr="00066EAB" w:rsidRDefault="00066EAB" w:rsidP="00066EAB">
      <w:p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lastRenderedPageBreak/>
        <w:t>* ustalenie listy osób przebywających w tym samym czasie w części/częściach szkoły, w których przebywała osoba podejrzana o zakażenie i zalecenie stosowania się do wytycznych Głównego Inspektora Sanitarnego dostępnych na stronie </w:t>
      </w:r>
      <w:hyperlink r:id="rId7" w:tgtFrame="_blank" w:history="1">
        <w:r w:rsidRPr="00066EAB">
          <w:rPr>
            <w:rFonts w:ascii="Times New Roman" w:eastAsia="Times New Roman" w:hAnsi="Times New Roman" w:cs="Times New Roman"/>
            <w:color w:val="0000FF"/>
            <w:sz w:val="24"/>
            <w:szCs w:val="24"/>
            <w:u w:val="single"/>
            <w:lang w:eastAsia="pl-PL"/>
          </w:rPr>
          <w:t>www.gov.pl/koronawirus</w:t>
        </w:r>
      </w:hyperlink>
      <w:r w:rsidRPr="00066EAB">
        <w:rPr>
          <w:rFonts w:ascii="Times New Roman" w:eastAsia="Times New Roman" w:hAnsi="Times New Roman" w:cs="Times New Roman"/>
          <w:sz w:val="24"/>
          <w:szCs w:val="24"/>
          <w:lang w:eastAsia="pl-PL"/>
        </w:rPr>
        <w:t> oraz </w:t>
      </w:r>
      <w:hyperlink r:id="rId8" w:tgtFrame="_blank" w:history="1">
        <w:r w:rsidRPr="00066EAB">
          <w:rPr>
            <w:rFonts w:ascii="Times New Roman" w:eastAsia="Times New Roman" w:hAnsi="Times New Roman" w:cs="Times New Roman"/>
            <w:color w:val="0000FF"/>
            <w:sz w:val="24"/>
            <w:szCs w:val="24"/>
            <w:u w:val="single"/>
            <w:lang w:eastAsia="pl-PL"/>
          </w:rPr>
          <w:t>www.gis.gov.pl</w:t>
        </w:r>
      </w:hyperlink>
      <w:r w:rsidRPr="00066EAB">
        <w:rPr>
          <w:rFonts w:ascii="Times New Roman" w:eastAsia="Times New Roman" w:hAnsi="Times New Roman" w:cs="Times New Roman"/>
          <w:sz w:val="24"/>
          <w:szCs w:val="24"/>
          <w:lang w:eastAsia="pl-PL"/>
        </w:rPr>
        <w:t> odnoszących się do osób, które miały kontakt z zakażonym.</w:t>
      </w:r>
    </w:p>
    <w:p w:rsidR="00066EAB" w:rsidRPr="00066EAB" w:rsidRDefault="00066EAB" w:rsidP="00066EAB">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 xml:space="preserve">Zaleca się bieżące śledzenie informacji Głównego Inspektora Sanitarnego i Ministra Zdrowia dostępnych na stronach </w:t>
      </w:r>
      <w:hyperlink r:id="rId9" w:tgtFrame="_blank" w:history="1">
        <w:r w:rsidRPr="00066EAB">
          <w:rPr>
            <w:rFonts w:ascii="Times New Roman" w:eastAsia="Times New Roman" w:hAnsi="Times New Roman" w:cs="Times New Roman"/>
            <w:color w:val="0000FF"/>
            <w:sz w:val="24"/>
            <w:szCs w:val="24"/>
            <w:u w:val="single"/>
            <w:lang w:eastAsia="pl-PL"/>
          </w:rPr>
          <w:t>https://gis.gov.pl/</w:t>
        </w:r>
      </w:hyperlink>
      <w:r w:rsidRPr="00066EAB">
        <w:rPr>
          <w:rFonts w:ascii="Times New Roman" w:eastAsia="Times New Roman" w:hAnsi="Times New Roman" w:cs="Times New Roman"/>
          <w:sz w:val="24"/>
          <w:szCs w:val="24"/>
          <w:lang w:eastAsia="pl-PL"/>
        </w:rPr>
        <w:t xml:space="preserve"> lub </w:t>
      </w:r>
      <w:hyperlink r:id="rId10" w:tgtFrame="_blank" w:history="1">
        <w:r w:rsidRPr="00066EAB">
          <w:rPr>
            <w:rFonts w:ascii="Times New Roman" w:eastAsia="Times New Roman" w:hAnsi="Times New Roman" w:cs="Times New Roman"/>
            <w:color w:val="0000FF"/>
            <w:sz w:val="24"/>
            <w:szCs w:val="24"/>
            <w:u w:val="single"/>
            <w:lang w:eastAsia="pl-PL"/>
          </w:rPr>
          <w:t>https://www.gov.pl/web/koronawirus</w:t>
        </w:r>
      </w:hyperlink>
      <w:r w:rsidRPr="00066EAB">
        <w:rPr>
          <w:rFonts w:ascii="Times New Roman" w:eastAsia="Times New Roman" w:hAnsi="Times New Roman" w:cs="Times New Roman"/>
          <w:sz w:val="24"/>
          <w:szCs w:val="24"/>
          <w:lang w:eastAsia="pl-PL"/>
        </w:rPr>
        <w:t>, a także obowiązujących przepisów prawa.</w:t>
      </w:r>
    </w:p>
    <w:p w:rsidR="00066EAB" w:rsidRPr="00066EAB" w:rsidRDefault="00066EAB" w:rsidP="00066EAB">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066EAB">
        <w:rPr>
          <w:rFonts w:ascii="Times New Roman" w:eastAsia="Times New Roman" w:hAnsi="Times New Roman" w:cs="Times New Roman"/>
          <w:b/>
          <w:bCs/>
          <w:sz w:val="36"/>
          <w:szCs w:val="36"/>
          <w:lang w:eastAsia="pl-PL"/>
        </w:rPr>
        <w:t>Załączniki – instrukcje</w:t>
      </w:r>
    </w:p>
    <w:p w:rsidR="00066EAB" w:rsidRPr="00066EAB" w:rsidRDefault="00066EAB" w:rsidP="00066EAB">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066EAB">
        <w:rPr>
          <w:rFonts w:ascii="Times New Roman" w:eastAsia="Times New Roman" w:hAnsi="Times New Roman" w:cs="Times New Roman"/>
          <w:sz w:val="24"/>
          <w:szCs w:val="24"/>
          <w:lang w:eastAsia="pl-PL"/>
        </w:rPr>
        <w:t>mycia</w:t>
      </w:r>
      <w:proofErr w:type="gramEnd"/>
      <w:r w:rsidRPr="00066EAB">
        <w:rPr>
          <w:rFonts w:ascii="Times New Roman" w:eastAsia="Times New Roman" w:hAnsi="Times New Roman" w:cs="Times New Roman"/>
          <w:sz w:val="24"/>
          <w:szCs w:val="24"/>
          <w:lang w:eastAsia="pl-PL"/>
        </w:rPr>
        <w:t xml:space="preserve"> rąk</w:t>
      </w:r>
      <w:r w:rsidRPr="00066EAB">
        <w:rPr>
          <w:rFonts w:ascii="Times New Roman" w:eastAsia="Times New Roman" w:hAnsi="Times New Roman" w:cs="Times New Roman"/>
          <w:sz w:val="24"/>
          <w:szCs w:val="24"/>
          <w:lang w:eastAsia="pl-PL"/>
        </w:rPr>
        <w:br/>
      </w:r>
      <w:hyperlink r:id="rId11" w:tgtFrame="_blank" w:history="1">
        <w:r w:rsidRPr="00066EAB">
          <w:rPr>
            <w:rFonts w:ascii="Times New Roman" w:eastAsia="Times New Roman" w:hAnsi="Times New Roman" w:cs="Times New Roman"/>
            <w:color w:val="0000FF"/>
            <w:sz w:val="24"/>
            <w:szCs w:val="24"/>
            <w:u w:val="single"/>
            <w:lang w:eastAsia="pl-PL"/>
          </w:rPr>
          <w:t>https://gis.gov.pl/zdrowie/zasady-prawidlowego-mycia-rak/</w:t>
        </w:r>
      </w:hyperlink>
    </w:p>
    <w:p w:rsidR="00066EAB" w:rsidRPr="00066EAB" w:rsidRDefault="00066EAB" w:rsidP="00066EAB">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066EAB">
        <w:rPr>
          <w:rFonts w:ascii="Times New Roman" w:eastAsia="Times New Roman" w:hAnsi="Times New Roman" w:cs="Times New Roman"/>
          <w:sz w:val="24"/>
          <w:szCs w:val="24"/>
          <w:lang w:eastAsia="pl-PL"/>
        </w:rPr>
        <w:t>dezynfekcji</w:t>
      </w:r>
      <w:proofErr w:type="gramEnd"/>
      <w:r w:rsidRPr="00066EAB">
        <w:rPr>
          <w:rFonts w:ascii="Times New Roman" w:eastAsia="Times New Roman" w:hAnsi="Times New Roman" w:cs="Times New Roman"/>
          <w:sz w:val="24"/>
          <w:szCs w:val="24"/>
          <w:lang w:eastAsia="pl-PL"/>
        </w:rPr>
        <w:t xml:space="preserve"> rąk</w:t>
      </w:r>
      <w:r w:rsidRPr="00066EAB">
        <w:rPr>
          <w:rFonts w:ascii="Times New Roman" w:eastAsia="Times New Roman" w:hAnsi="Times New Roman" w:cs="Times New Roman"/>
          <w:sz w:val="24"/>
          <w:szCs w:val="24"/>
          <w:lang w:eastAsia="pl-PL"/>
        </w:rPr>
        <w:br/>
      </w:r>
      <w:hyperlink r:id="rId12" w:tgtFrame="_blank" w:history="1">
        <w:r w:rsidRPr="00066EAB">
          <w:rPr>
            <w:rFonts w:ascii="Times New Roman" w:eastAsia="Times New Roman" w:hAnsi="Times New Roman" w:cs="Times New Roman"/>
            <w:color w:val="0000FF"/>
            <w:sz w:val="24"/>
            <w:szCs w:val="24"/>
            <w:u w:val="single"/>
            <w:lang w:eastAsia="pl-PL"/>
          </w:rPr>
          <w:t>https://gis.gov.pl/aktualnosci/jak-skutecznie-dezynfekowac-rece/</w:t>
        </w:r>
      </w:hyperlink>
    </w:p>
    <w:p w:rsidR="00066EAB" w:rsidRPr="00066EAB" w:rsidRDefault="00066EAB" w:rsidP="00066EAB">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066EAB">
        <w:rPr>
          <w:rFonts w:ascii="Times New Roman" w:eastAsia="Times New Roman" w:hAnsi="Times New Roman" w:cs="Times New Roman"/>
          <w:sz w:val="24"/>
          <w:szCs w:val="24"/>
          <w:lang w:eastAsia="pl-PL"/>
        </w:rPr>
        <w:t>prawidłowego</w:t>
      </w:r>
      <w:proofErr w:type="gramEnd"/>
      <w:r w:rsidRPr="00066EAB">
        <w:rPr>
          <w:rFonts w:ascii="Times New Roman" w:eastAsia="Times New Roman" w:hAnsi="Times New Roman" w:cs="Times New Roman"/>
          <w:sz w:val="24"/>
          <w:szCs w:val="24"/>
          <w:lang w:eastAsia="pl-PL"/>
        </w:rPr>
        <w:t xml:space="preserve"> zdejmowania maseczki</w:t>
      </w:r>
      <w:r w:rsidRPr="00066EAB">
        <w:rPr>
          <w:rFonts w:ascii="Times New Roman" w:eastAsia="Times New Roman" w:hAnsi="Times New Roman" w:cs="Times New Roman"/>
          <w:sz w:val="24"/>
          <w:szCs w:val="24"/>
          <w:lang w:eastAsia="pl-PL"/>
        </w:rPr>
        <w:br/>
      </w:r>
      <w:hyperlink r:id="rId13" w:tgtFrame="_blank" w:history="1">
        <w:r w:rsidRPr="00066EAB">
          <w:rPr>
            <w:rFonts w:ascii="Times New Roman" w:eastAsia="Times New Roman" w:hAnsi="Times New Roman" w:cs="Times New Roman"/>
            <w:color w:val="0000FF"/>
            <w:sz w:val="24"/>
            <w:szCs w:val="24"/>
            <w:u w:val="single"/>
            <w:lang w:eastAsia="pl-PL"/>
          </w:rPr>
          <w:t>https://gis.gov.pl/aktualnosci/jak-prawidlowo-nalozyc-i-zdjac-maseczke/</w:t>
        </w:r>
      </w:hyperlink>
    </w:p>
    <w:p w:rsidR="00066EAB" w:rsidRPr="00066EAB" w:rsidRDefault="00066EAB" w:rsidP="00066EAB">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066EAB">
        <w:rPr>
          <w:rFonts w:ascii="Times New Roman" w:eastAsia="Times New Roman" w:hAnsi="Times New Roman" w:cs="Times New Roman"/>
          <w:sz w:val="24"/>
          <w:szCs w:val="24"/>
          <w:lang w:eastAsia="pl-PL"/>
        </w:rPr>
        <w:t>prawidłowego</w:t>
      </w:r>
      <w:proofErr w:type="gramEnd"/>
      <w:r w:rsidRPr="00066EAB">
        <w:rPr>
          <w:rFonts w:ascii="Times New Roman" w:eastAsia="Times New Roman" w:hAnsi="Times New Roman" w:cs="Times New Roman"/>
          <w:sz w:val="24"/>
          <w:szCs w:val="24"/>
          <w:lang w:eastAsia="pl-PL"/>
        </w:rPr>
        <w:t xml:space="preserve"> zdejmowania rękawiczek</w:t>
      </w:r>
      <w:r w:rsidRPr="00066EAB">
        <w:rPr>
          <w:rFonts w:ascii="Times New Roman" w:eastAsia="Times New Roman" w:hAnsi="Times New Roman" w:cs="Times New Roman"/>
          <w:sz w:val="24"/>
          <w:szCs w:val="24"/>
          <w:lang w:eastAsia="pl-PL"/>
        </w:rPr>
        <w:br/>
      </w:r>
      <w:hyperlink r:id="rId14" w:tgtFrame="_blank" w:history="1">
        <w:r w:rsidRPr="00066EAB">
          <w:rPr>
            <w:rFonts w:ascii="Times New Roman" w:eastAsia="Times New Roman" w:hAnsi="Times New Roman" w:cs="Times New Roman"/>
            <w:color w:val="0000FF"/>
            <w:sz w:val="24"/>
            <w:szCs w:val="24"/>
            <w:u w:val="single"/>
            <w:lang w:eastAsia="pl-PL"/>
          </w:rPr>
          <w:t>https://gis.gov.pl/aktualnosci/koronawirus-jak-prawidlowo-nalozyc-i-zdjac-rekawice/</w:t>
        </w:r>
      </w:hyperlink>
    </w:p>
    <w:p w:rsidR="00066EAB" w:rsidRPr="00066EAB" w:rsidRDefault="00066EAB" w:rsidP="00066EAB">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066EAB">
        <w:rPr>
          <w:rFonts w:ascii="Times New Roman" w:eastAsia="Times New Roman" w:hAnsi="Times New Roman" w:cs="Times New Roman"/>
          <w:sz w:val="24"/>
          <w:szCs w:val="24"/>
          <w:lang w:eastAsia="pl-PL"/>
        </w:rPr>
        <w:t>wykaz</w:t>
      </w:r>
      <w:proofErr w:type="gramEnd"/>
      <w:r w:rsidRPr="00066EAB">
        <w:rPr>
          <w:rFonts w:ascii="Times New Roman" w:eastAsia="Times New Roman" w:hAnsi="Times New Roman" w:cs="Times New Roman"/>
          <w:sz w:val="24"/>
          <w:szCs w:val="24"/>
          <w:lang w:eastAsia="pl-PL"/>
        </w:rPr>
        <w:t xml:space="preserve"> produktów biobójczych</w:t>
      </w:r>
    </w:p>
    <w:p w:rsidR="00066EAB" w:rsidRPr="00066EAB" w:rsidRDefault="00066EAB" w:rsidP="00066EAB">
      <w:pPr>
        <w:spacing w:before="100" w:beforeAutospacing="1" w:after="100" w:afterAutospacing="1" w:line="240" w:lineRule="auto"/>
        <w:rPr>
          <w:rFonts w:ascii="Times New Roman" w:eastAsia="Times New Roman" w:hAnsi="Times New Roman" w:cs="Times New Roman"/>
          <w:sz w:val="24"/>
          <w:szCs w:val="24"/>
          <w:lang w:eastAsia="pl-PL"/>
        </w:rPr>
      </w:pPr>
      <w:hyperlink r:id="rId15" w:tgtFrame="_blank" w:history="1">
        <w:r w:rsidRPr="00066EAB">
          <w:rPr>
            <w:rFonts w:ascii="Times New Roman" w:eastAsia="Times New Roman" w:hAnsi="Times New Roman" w:cs="Times New Roman"/>
            <w:color w:val="0000FF"/>
            <w:sz w:val="24"/>
            <w:szCs w:val="24"/>
            <w:u w:val="single"/>
            <w:lang w:eastAsia="pl-PL"/>
          </w:rPr>
          <w:t>http://bip.urpl.gov.pl/pl/biuletyny-i-wykazy/produkty-biob%C3%B3jcze</w:t>
        </w:r>
      </w:hyperlink>
    </w:p>
    <w:p w:rsidR="00066EAB" w:rsidRPr="00066EAB" w:rsidRDefault="00066EAB" w:rsidP="00066EAB">
      <w:pPr>
        <w:spacing w:before="100" w:beforeAutospacing="1" w:after="100" w:afterAutospacing="1" w:line="240" w:lineRule="auto"/>
        <w:rPr>
          <w:rFonts w:ascii="Times New Roman" w:eastAsia="Times New Roman" w:hAnsi="Times New Roman" w:cs="Times New Roman"/>
          <w:sz w:val="24"/>
          <w:szCs w:val="24"/>
          <w:lang w:eastAsia="pl-PL"/>
        </w:rPr>
      </w:pPr>
      <w:r w:rsidRPr="00066EAB">
        <w:rPr>
          <w:rFonts w:ascii="Times New Roman" w:eastAsia="Times New Roman" w:hAnsi="Times New Roman" w:cs="Times New Roman"/>
          <w:sz w:val="24"/>
          <w:szCs w:val="24"/>
          <w:lang w:eastAsia="pl-PL"/>
        </w:rPr>
        <w:t> </w:t>
      </w:r>
    </w:p>
    <w:p w:rsidR="00CB0B34" w:rsidRDefault="00CB0B34"/>
    <w:sectPr w:rsidR="00CB0B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B7661"/>
    <w:multiLevelType w:val="multilevel"/>
    <w:tmpl w:val="522CB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A54C69"/>
    <w:multiLevelType w:val="multilevel"/>
    <w:tmpl w:val="35A42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90F12"/>
    <w:multiLevelType w:val="multilevel"/>
    <w:tmpl w:val="A3D25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9020F5"/>
    <w:multiLevelType w:val="multilevel"/>
    <w:tmpl w:val="2D72D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8F2290"/>
    <w:multiLevelType w:val="multilevel"/>
    <w:tmpl w:val="3F587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E3791C"/>
    <w:multiLevelType w:val="multilevel"/>
    <w:tmpl w:val="F5707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A02A26"/>
    <w:multiLevelType w:val="multilevel"/>
    <w:tmpl w:val="70701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C04B59"/>
    <w:multiLevelType w:val="multilevel"/>
    <w:tmpl w:val="D7A6B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4C317B"/>
    <w:multiLevelType w:val="multilevel"/>
    <w:tmpl w:val="0ACEE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7E266B"/>
    <w:multiLevelType w:val="multilevel"/>
    <w:tmpl w:val="0366C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9"/>
  </w:num>
  <w:num w:numId="4">
    <w:abstractNumId w:val="1"/>
  </w:num>
  <w:num w:numId="5">
    <w:abstractNumId w:val="0"/>
  </w:num>
  <w:num w:numId="6">
    <w:abstractNumId w:val="7"/>
  </w:num>
  <w:num w:numId="7">
    <w:abstractNumId w:val="2"/>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43"/>
    <w:rsid w:val="00066EAB"/>
    <w:rsid w:val="00CB0B34"/>
    <w:rsid w:val="00E440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066E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66EAB"/>
    <w:rPr>
      <w:rFonts w:ascii="Times New Roman" w:eastAsia="Times New Roman" w:hAnsi="Times New Roman" w:cs="Times New Roman"/>
      <w:b/>
      <w:bCs/>
      <w:kern w:val="36"/>
      <w:sz w:val="48"/>
      <w:szCs w:val="48"/>
      <w:lang w:eastAsia="pl-PL"/>
    </w:rPr>
  </w:style>
  <w:style w:type="character" w:customStyle="1" w:styleId="gadgettitle">
    <w:name w:val="gadgettitle"/>
    <w:basedOn w:val="Domylnaczcionkaakapitu"/>
    <w:rsid w:val="00066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066E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66EAB"/>
    <w:rPr>
      <w:rFonts w:ascii="Times New Roman" w:eastAsia="Times New Roman" w:hAnsi="Times New Roman" w:cs="Times New Roman"/>
      <w:b/>
      <w:bCs/>
      <w:kern w:val="36"/>
      <w:sz w:val="48"/>
      <w:szCs w:val="48"/>
      <w:lang w:eastAsia="pl-PL"/>
    </w:rPr>
  </w:style>
  <w:style w:type="character" w:customStyle="1" w:styleId="gadgettitle">
    <w:name w:val="gadgettitle"/>
    <w:basedOn w:val="Domylnaczcionkaakapitu"/>
    <w:rsid w:val="00066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376343">
      <w:bodyDiv w:val="1"/>
      <w:marLeft w:val="0"/>
      <w:marRight w:val="0"/>
      <w:marTop w:val="0"/>
      <w:marBottom w:val="0"/>
      <w:divBdr>
        <w:top w:val="none" w:sz="0" w:space="0" w:color="auto"/>
        <w:left w:val="none" w:sz="0" w:space="0" w:color="auto"/>
        <w:bottom w:val="none" w:sz="0" w:space="0" w:color="auto"/>
        <w:right w:val="none" w:sz="0" w:space="0" w:color="auto"/>
      </w:divBdr>
      <w:divsChild>
        <w:div w:id="1471358497">
          <w:marLeft w:val="0"/>
          <w:marRight w:val="0"/>
          <w:marTop w:val="0"/>
          <w:marBottom w:val="0"/>
          <w:divBdr>
            <w:top w:val="none" w:sz="0" w:space="0" w:color="auto"/>
            <w:left w:val="none" w:sz="0" w:space="0" w:color="auto"/>
            <w:bottom w:val="none" w:sz="0" w:space="0" w:color="auto"/>
            <w:right w:val="none" w:sz="0" w:space="0" w:color="auto"/>
          </w:divBdr>
          <w:divsChild>
            <w:div w:id="1052267134">
              <w:marLeft w:val="0"/>
              <w:marRight w:val="0"/>
              <w:marTop w:val="0"/>
              <w:marBottom w:val="0"/>
              <w:divBdr>
                <w:top w:val="none" w:sz="0" w:space="0" w:color="auto"/>
                <w:left w:val="none" w:sz="0" w:space="0" w:color="auto"/>
                <w:bottom w:val="none" w:sz="0" w:space="0" w:color="auto"/>
                <w:right w:val="none" w:sz="0" w:space="0" w:color="auto"/>
              </w:divBdr>
              <w:divsChild>
                <w:div w:id="626811198">
                  <w:marLeft w:val="0"/>
                  <w:marRight w:val="0"/>
                  <w:marTop w:val="0"/>
                  <w:marBottom w:val="0"/>
                  <w:divBdr>
                    <w:top w:val="none" w:sz="0" w:space="0" w:color="auto"/>
                    <w:left w:val="none" w:sz="0" w:space="0" w:color="auto"/>
                    <w:bottom w:val="none" w:sz="0" w:space="0" w:color="auto"/>
                    <w:right w:val="none" w:sz="0" w:space="0" w:color="auto"/>
                  </w:divBdr>
                  <w:divsChild>
                    <w:div w:id="17901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15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s.gov.pl/" TargetMode="External"/><Relationship Id="rId13" Type="http://schemas.openxmlformats.org/officeDocument/2006/relationships/hyperlink" Target="https://gis.gov.pl/aktualnosci/jak-prawidlowo-nalozyc-i-zdjac-maseczke/" TargetMode="External"/><Relationship Id="rId3" Type="http://schemas.microsoft.com/office/2007/relationships/stylesWithEffects" Target="stylesWithEffects.xml"/><Relationship Id="rId7" Type="http://schemas.openxmlformats.org/officeDocument/2006/relationships/hyperlink" Target="http://www.gov.pl/koronawirus" TargetMode="External"/><Relationship Id="rId12" Type="http://schemas.openxmlformats.org/officeDocument/2006/relationships/hyperlink" Target="https://gis.gov.pl/aktualnosci/jak-skutecznie-dezynfekowac-re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is.gov.pl/oswiata/udostepniania-wody-do-spozycia-w-placowkach-oswiaty-fontanny-z-woda-do-picia-dystrybutory-wody-zrodelka/" TargetMode="External"/><Relationship Id="rId11" Type="http://schemas.openxmlformats.org/officeDocument/2006/relationships/hyperlink" Target="https://gis.gov.pl/zdrowie/zasady-prawidlowego-mycia-rak/" TargetMode="External"/><Relationship Id="rId5" Type="http://schemas.openxmlformats.org/officeDocument/2006/relationships/webSettings" Target="webSettings.xml"/><Relationship Id="rId15" Type="http://schemas.openxmlformats.org/officeDocument/2006/relationships/hyperlink" Target="http://bip.urpl.gov.pl/pl/biuletyny-i-wykazy/produkty-biob%C3%B3jcze" TargetMode="External"/><Relationship Id="rId10" Type="http://schemas.openxmlformats.org/officeDocument/2006/relationships/hyperlink" Target="https://www.gov.pl/web/koronawirus" TargetMode="External"/><Relationship Id="rId4" Type="http://schemas.openxmlformats.org/officeDocument/2006/relationships/settings" Target="settings.xml"/><Relationship Id="rId9" Type="http://schemas.openxmlformats.org/officeDocument/2006/relationships/hyperlink" Target="https://gis.gov.pl/" TargetMode="External"/><Relationship Id="rId14" Type="http://schemas.openxmlformats.org/officeDocument/2006/relationships/hyperlink" Target="https://gis.gov.pl/aktualnosci/koronawirus-jak-prawidlowo-nalozyc-i-zdjac-rekawic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2892</Words>
  <Characters>17355</Characters>
  <Application>Microsoft Office Word</Application>
  <DocSecurity>0</DocSecurity>
  <Lines>144</Lines>
  <Paragraphs>40</Paragraphs>
  <ScaleCrop>false</ScaleCrop>
  <Company/>
  <LinksUpToDate>false</LinksUpToDate>
  <CharactersWithSpaces>20207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2021-01-13T22:19:00Z</dcterms:created>
  <dcterms:modified xsi:type="dcterms:W3CDTF">2021-01-13T22:21:00Z</dcterms:modified>
</cp:coreProperties>
</file>